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A59E" w14:textId="316FB957" w:rsidR="00225336" w:rsidRPr="002F1C00" w:rsidRDefault="007D0439" w:rsidP="002F1C00">
      <w:pPr>
        <w:pStyle w:val="a3"/>
        <w:snapToGrid w:val="0"/>
        <w:contextualSpacing w:val="0"/>
        <w:rPr>
          <w:rFonts w:ascii="Arial" w:eastAsia="ＭＳ Ｐゴシック" w:hAnsi="Arial" w:cs="Arial"/>
          <w:b/>
          <w:bCs/>
          <w:spacing w:val="0"/>
          <w:kern w:val="2"/>
          <w:sz w:val="36"/>
          <w:szCs w:val="36"/>
          <w:u w:val="single"/>
          <w14:ligatures w14:val="none"/>
        </w:rPr>
      </w:pPr>
      <w:r w:rsidRPr="002F1C00">
        <w:rPr>
          <w:rFonts w:ascii="Arial" w:eastAsia="ＭＳ Ｐゴシック" w:hAnsi="Arial" w:cs="Arial"/>
          <w:b/>
          <w:bCs/>
          <w:spacing w:val="0"/>
          <w:kern w:val="2"/>
          <w:sz w:val="36"/>
          <w:szCs w:val="36"/>
          <w:u w:val="single"/>
        </w:rPr>
        <w:t>Mga Mahahalagang Bagay upang Hindi Kumalat ang COVID-19</w:t>
      </w:r>
    </w:p>
    <w:p w14:paraId="310E73A0" w14:textId="18D93E9C" w:rsidR="006C1B26" w:rsidRPr="00B466B7" w:rsidRDefault="006C1B26" w:rsidP="00B466B7">
      <w:pPr>
        <w:widowControl/>
        <w:spacing w:before="240" w:after="120"/>
        <w:jc w:val="left"/>
        <w:outlineLvl w:val="2"/>
        <w:rPr>
          <w:rFonts w:cs="ＭＳ Ｐゴシック"/>
          <w:b/>
          <w:bCs/>
          <w:kern w:val="0"/>
          <w:sz w:val="27"/>
          <w:szCs w:val="27"/>
          <w:lang w:val="es-ES"/>
          <w14:ligatures w14:val="none"/>
        </w:rPr>
      </w:pPr>
      <w:r w:rsidRPr="00B466B7">
        <w:rPr>
          <w:rFonts w:cs="ＭＳ Ｐゴシック"/>
          <w:b/>
          <w:bCs/>
          <w:kern w:val="0"/>
          <w:sz w:val="27"/>
          <w:szCs w:val="27"/>
          <w:lang w:val="es-ES"/>
          <w14:ligatures w14:val="none"/>
        </w:rPr>
        <w:t xml:space="preserve">1. </w:t>
      </w:r>
      <w:r w:rsidR="007D0439" w:rsidRPr="00B466B7">
        <w:rPr>
          <w:rFonts w:hint="eastAsia"/>
          <w:b/>
          <w:bCs/>
          <w:sz w:val="27"/>
          <w:szCs w:val="27"/>
          <w:lang w:val="es-ES"/>
        </w:rPr>
        <w:t>Paglabas ng Bahay, Pagpasok sa Paaralan, at Pagpasok sa Trabaho</w:t>
      </w:r>
    </w:p>
    <w:p w14:paraId="259D6734" w14:textId="21660E77" w:rsidR="00557ED6" w:rsidRPr="00B466B7" w:rsidRDefault="0074021B" w:rsidP="00B466B7">
      <w:pPr>
        <w:widowControl/>
        <w:numPr>
          <w:ilvl w:val="0"/>
          <w:numId w:val="1"/>
        </w:numPr>
        <w:ind w:left="714" w:hanging="357"/>
        <w:jc w:val="left"/>
        <w:rPr>
          <w:rFonts w:cs="ＭＳ Ｐゴシック"/>
          <w:sz w:val="24"/>
          <w:szCs w:val="24"/>
          <w:lang w:val="es-ES"/>
          <w14:ligatures w14:val="none"/>
        </w:rPr>
      </w:pPr>
      <w:r w:rsidRPr="00B466B7">
        <w:rPr>
          <w:rFonts w:cs="ＭＳ Ｐゴシック" w:hint="eastAsia"/>
          <w:sz w:val="24"/>
          <w:szCs w:val="24"/>
          <w:lang w:val="es-ES"/>
          <w14:ligatures w14:val="none"/>
        </w:rPr>
        <w:t xml:space="preserve">Itinuturing na </w:t>
      </w:r>
      <w:r w:rsidRPr="00B466B7">
        <w:rPr>
          <w:rFonts w:cs="ＭＳ Ｐゴシック"/>
          <w:sz w:val="24"/>
          <w:szCs w:val="24"/>
          <w:lang w:val="es-ES"/>
          <w14:ligatures w14:val="none"/>
        </w:rPr>
        <w:t>“</w:t>
      </w:r>
      <w:r w:rsidRPr="00B466B7">
        <w:rPr>
          <w:rFonts w:cs="ＭＳ Ｐゴシック" w:hint="eastAsia"/>
          <w:sz w:val="24"/>
          <w:szCs w:val="24"/>
          <w:lang w:val="es-ES"/>
          <w14:ligatures w14:val="none"/>
        </w:rPr>
        <w:t>ika-0 araw</w:t>
      </w:r>
      <w:r w:rsidRPr="00B466B7">
        <w:rPr>
          <w:rFonts w:cs="ＭＳ Ｐゴシック"/>
          <w:sz w:val="24"/>
          <w:szCs w:val="24"/>
          <w:lang w:val="es-ES"/>
          <w14:ligatures w14:val="none"/>
        </w:rPr>
        <w:t>”</w:t>
      </w:r>
      <w:r w:rsidRPr="00B466B7">
        <w:rPr>
          <w:rFonts w:cs="ＭＳ Ｐゴシック" w:hint="eastAsia"/>
          <w:sz w:val="24"/>
          <w:szCs w:val="24"/>
          <w:lang w:val="es-ES"/>
          <w14:ligatures w14:val="none"/>
        </w:rPr>
        <w:t xml:space="preserve"> ang araw na lumabas ang mga sintomas at h</w:t>
      </w:r>
      <w:r w:rsidR="00E83C2E" w:rsidRPr="00B466B7">
        <w:rPr>
          <w:rFonts w:cs="ＭＳ Ｐゴシック" w:hint="eastAsia"/>
          <w:sz w:val="24"/>
          <w:szCs w:val="24"/>
          <w:lang w:val="es-ES"/>
          <w14:ligatures w14:val="none"/>
        </w:rPr>
        <w:t xml:space="preserve">uwag lumabas </w:t>
      </w:r>
      <w:r w:rsidR="009B081C" w:rsidRPr="00B466B7">
        <w:rPr>
          <w:rFonts w:cs="ＭＳ Ｐゴシック" w:hint="eastAsia"/>
          <w:sz w:val="24"/>
          <w:szCs w:val="24"/>
          <w:lang w:val="es-ES"/>
          <w14:ligatures w14:val="none"/>
        </w:rPr>
        <w:t xml:space="preserve">ng bahay sa loob ng </w:t>
      </w:r>
      <w:r w:rsidR="00E83C2E" w:rsidRPr="00B466B7">
        <w:rPr>
          <w:rFonts w:cs="ＭＳ Ｐゴシック" w:hint="eastAsia"/>
          <w:sz w:val="24"/>
          <w:szCs w:val="24"/>
          <w:lang w:val="es-ES"/>
          <w14:ligatures w14:val="none"/>
        </w:rPr>
        <w:t>5 araw</w:t>
      </w:r>
      <w:r w:rsidRPr="00B466B7">
        <w:rPr>
          <w:rFonts w:cs="ＭＳ Ｐゴシック" w:hint="eastAsia"/>
          <w:sz w:val="24"/>
          <w:szCs w:val="24"/>
          <w:lang w:val="es-ES"/>
          <w14:ligatures w14:val="none"/>
        </w:rPr>
        <w:t>.</w:t>
      </w:r>
    </w:p>
    <w:p w14:paraId="1107BF87" w14:textId="0D7274F8" w:rsidR="008739AB" w:rsidRPr="00B466B7" w:rsidRDefault="009B081C" w:rsidP="00B466B7">
      <w:pPr>
        <w:widowControl/>
        <w:numPr>
          <w:ilvl w:val="0"/>
          <w:numId w:val="1"/>
        </w:numPr>
        <w:ind w:left="714" w:hanging="357"/>
        <w:jc w:val="left"/>
        <w:rPr>
          <w:rFonts w:cs="ＭＳ Ｐゴシック"/>
          <w:sz w:val="24"/>
          <w:szCs w:val="24"/>
          <w:lang w:val="es-ES"/>
          <w14:ligatures w14:val="none"/>
        </w:rPr>
      </w:pPr>
      <w:r w:rsidRPr="00B466B7">
        <w:rPr>
          <w:rFonts w:cs="ＭＳ Ｐゴシック" w:hint="eastAsia"/>
          <w:sz w:val="24"/>
          <w:szCs w:val="24"/>
          <w:lang w:val="es-ES"/>
          <w14:ligatures w14:val="none"/>
        </w:rPr>
        <w:t>Kapag mayroon pa ring sintomas na lagnat o sakit sa lalamunan sa ika-5 araw, huwag lumabas ng bahay 1 araw matapos gumaan ang mga sintomas.</w:t>
      </w:r>
    </w:p>
    <w:p w14:paraId="667DC891" w14:textId="78E27088" w:rsidR="00AF7A61" w:rsidRPr="00B466B7" w:rsidRDefault="009B081C" w:rsidP="00B466B7">
      <w:pPr>
        <w:widowControl/>
        <w:numPr>
          <w:ilvl w:val="0"/>
          <w:numId w:val="1"/>
        </w:numPr>
        <w:spacing w:after="120"/>
        <w:ind w:left="714" w:hanging="357"/>
        <w:jc w:val="left"/>
        <w:rPr>
          <w:rFonts w:cs="ＭＳ Ｐゴシック"/>
          <w:sz w:val="24"/>
          <w:szCs w:val="24"/>
          <w:lang w:val="es-ES"/>
          <w14:ligatures w14:val="none"/>
        </w:rPr>
      </w:pPr>
      <w:r w:rsidRPr="00B466B7">
        <w:rPr>
          <w:rFonts w:cs="ＭＳ Ｐゴシック" w:hint="eastAsia"/>
          <w:sz w:val="24"/>
          <w:szCs w:val="24"/>
          <w:lang w:val="es-ES"/>
          <w14:ligatures w14:val="none"/>
        </w:rPr>
        <w:t xml:space="preserve">Huwag pumasok sa paaralan hanggang </w:t>
      </w:r>
      <w:r w:rsidRPr="00B466B7">
        <w:rPr>
          <w:rFonts w:cs="ＭＳ Ｐゴシック"/>
          <w:sz w:val="24"/>
          <w:szCs w:val="24"/>
          <w:lang w:val="es-ES"/>
          <w14:ligatures w14:val="none"/>
        </w:rPr>
        <w:t>“</w:t>
      </w:r>
      <w:r w:rsidRPr="00B466B7">
        <w:rPr>
          <w:rFonts w:cs="ＭＳ Ｐゴシック" w:hint="eastAsia"/>
          <w:sz w:val="24"/>
          <w:szCs w:val="24"/>
          <w:lang w:val="es-ES"/>
          <w14:ligatures w14:val="none"/>
        </w:rPr>
        <w:t>lumipas ang 5 araw na mayroong sakit at karagdagang 1 araw matapos gumaan ang mga sintomas.</w:t>
      </w:r>
    </w:p>
    <w:tbl>
      <w:tblPr>
        <w:tblStyle w:val="TableNormal1"/>
        <w:tblW w:w="4907" w:type="pct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2"/>
        <w:gridCol w:w="1144"/>
        <w:gridCol w:w="1145"/>
        <w:gridCol w:w="1145"/>
        <w:gridCol w:w="1145"/>
        <w:gridCol w:w="1145"/>
        <w:gridCol w:w="1145"/>
        <w:gridCol w:w="1145"/>
        <w:gridCol w:w="1141"/>
      </w:tblGrid>
      <w:tr w:rsidR="006F6656" w:rsidRPr="00B466B7" w14:paraId="3EC8A99A" w14:textId="77777777" w:rsidTr="00B466B7">
        <w:tc>
          <w:tcPr>
            <w:tcW w:w="210" w:type="pc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4C3D207" w14:textId="77777777" w:rsidR="006F6656" w:rsidRPr="00B466B7" w:rsidRDefault="006F6656" w:rsidP="00E1141E">
            <w:pPr>
              <w:pStyle w:val="TableParagraph"/>
              <w:adjustRightInd w:val="0"/>
              <w:snapToGrid w:val="0"/>
              <w:spacing w:before="40" w:after="40" w:line="240" w:lineRule="auto"/>
              <w:ind w:right="6"/>
              <w:jc w:val="right"/>
              <w:rPr>
                <w:rFonts w:ascii="Arial Narrow" w:eastAsia="ＭＳ ゴシック" w:hAnsi="Arial Narrow"/>
                <w:b/>
                <w:sz w:val="16"/>
                <w:szCs w:val="20"/>
                <w:lang w:val="es-ES" w:eastAsia="ja-JP"/>
              </w:rPr>
            </w:pPr>
          </w:p>
        </w:tc>
        <w:tc>
          <w:tcPr>
            <w:tcW w:w="599" w:type="pct"/>
            <w:shd w:val="clear" w:color="auto" w:fill="FAE1D4"/>
            <w:tcMar>
              <w:left w:w="28" w:type="dxa"/>
              <w:right w:w="28" w:type="dxa"/>
            </w:tcMar>
            <w:vAlign w:val="center"/>
          </w:tcPr>
          <w:p w14:paraId="6560358F" w14:textId="2B9D248E" w:rsidR="006F6656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right="6"/>
              <w:rPr>
                <w:rFonts w:ascii="Arial" w:eastAsia="ＭＳ ゴシック" w:hAnsi="Arial" w:cs="Arial"/>
                <w:b/>
                <w:sz w:val="16"/>
                <w:szCs w:val="20"/>
              </w:rPr>
            </w:pPr>
            <w:r w:rsidRPr="00B466B7">
              <w:rPr>
                <w:rFonts w:ascii="Arial" w:eastAsia="ＭＳ ゴシック" w:hAnsi="Arial" w:cs="Arial"/>
                <w:b/>
                <w:sz w:val="16"/>
                <w:szCs w:val="20"/>
                <w:lang w:eastAsia="ja-JP"/>
              </w:rPr>
              <w:t>Ika-</w:t>
            </w:r>
            <w:r w:rsidR="006F6656" w:rsidRPr="00B466B7">
              <w:rPr>
                <w:rFonts w:ascii="Arial" w:eastAsia="ＭＳ ゴシック" w:hAnsi="Arial" w:cs="Arial"/>
                <w:b/>
                <w:sz w:val="16"/>
                <w:szCs w:val="20"/>
              </w:rPr>
              <w:t>0</w:t>
            </w:r>
            <w:r w:rsidRPr="00B466B7">
              <w:rPr>
                <w:rFonts w:ascii="Arial" w:eastAsia="ＭＳ ゴシック" w:hAnsi="Arial" w:cs="Arial"/>
                <w:b/>
                <w:sz w:val="16"/>
                <w:szCs w:val="20"/>
                <w:lang w:eastAsia="ja-JP"/>
              </w:rPr>
              <w:t xml:space="preserve"> araw</w:t>
            </w:r>
          </w:p>
        </w:tc>
        <w:tc>
          <w:tcPr>
            <w:tcW w:w="599" w:type="pct"/>
            <w:shd w:val="clear" w:color="auto" w:fill="FAE1D4"/>
            <w:tcMar>
              <w:left w:w="28" w:type="dxa"/>
              <w:right w:w="28" w:type="dxa"/>
            </w:tcMar>
            <w:vAlign w:val="center"/>
          </w:tcPr>
          <w:p w14:paraId="36F3A483" w14:textId="76FE0A35" w:rsidR="006F6656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rPr>
                <w:rFonts w:ascii="Arial" w:eastAsia="ＭＳ ゴシック" w:hAnsi="Arial" w:cs="Arial"/>
                <w:b/>
                <w:sz w:val="16"/>
                <w:szCs w:val="20"/>
              </w:rPr>
            </w:pPr>
            <w:r w:rsidRPr="00B466B7">
              <w:rPr>
                <w:rFonts w:ascii="Arial" w:eastAsia="ＭＳ ゴシック" w:hAnsi="Arial" w:cs="Arial"/>
                <w:b/>
                <w:sz w:val="16"/>
                <w:szCs w:val="20"/>
                <w:lang w:eastAsia="ja-JP"/>
              </w:rPr>
              <w:t>Unang araw</w:t>
            </w:r>
          </w:p>
        </w:tc>
        <w:tc>
          <w:tcPr>
            <w:tcW w:w="599" w:type="pct"/>
            <w:shd w:val="clear" w:color="auto" w:fill="FAE1D4"/>
            <w:tcMar>
              <w:left w:w="28" w:type="dxa"/>
              <w:right w:w="28" w:type="dxa"/>
            </w:tcMar>
            <w:vAlign w:val="center"/>
          </w:tcPr>
          <w:p w14:paraId="3BFB0F34" w14:textId="3AE27DF6" w:rsidR="006F6656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right="4"/>
              <w:rPr>
                <w:rFonts w:ascii="Arial" w:eastAsia="ＭＳ ゴシック" w:hAnsi="Arial" w:cs="Arial"/>
                <w:b/>
                <w:sz w:val="16"/>
                <w:szCs w:val="20"/>
              </w:rPr>
            </w:pPr>
            <w:r w:rsidRPr="00B466B7">
              <w:rPr>
                <w:rFonts w:ascii="Arial" w:eastAsia="ＭＳ ゴシック" w:hAnsi="Arial" w:cs="Arial"/>
                <w:b/>
                <w:sz w:val="16"/>
                <w:szCs w:val="20"/>
                <w:lang w:eastAsia="ja-JP"/>
              </w:rPr>
              <w:t>Ika-2 araw</w:t>
            </w:r>
          </w:p>
        </w:tc>
        <w:tc>
          <w:tcPr>
            <w:tcW w:w="599" w:type="pct"/>
            <w:shd w:val="clear" w:color="auto" w:fill="FAE1D4"/>
            <w:tcMar>
              <w:left w:w="28" w:type="dxa"/>
              <w:right w:w="28" w:type="dxa"/>
            </w:tcMar>
            <w:vAlign w:val="center"/>
          </w:tcPr>
          <w:p w14:paraId="29832106" w14:textId="31072A60" w:rsidR="006F6656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right="3"/>
              <w:rPr>
                <w:rFonts w:ascii="Arial" w:eastAsia="ＭＳ ゴシック" w:hAnsi="Arial" w:cs="Arial"/>
                <w:b/>
                <w:sz w:val="16"/>
                <w:szCs w:val="20"/>
              </w:rPr>
            </w:pPr>
            <w:r w:rsidRPr="00B466B7">
              <w:rPr>
                <w:rFonts w:ascii="Arial" w:eastAsia="ＭＳ ゴシック" w:hAnsi="Arial" w:cs="Arial"/>
                <w:b/>
                <w:sz w:val="16"/>
                <w:szCs w:val="20"/>
                <w:lang w:eastAsia="ja-JP"/>
              </w:rPr>
              <w:t>Ika-</w:t>
            </w:r>
            <w:r w:rsidR="006F6656" w:rsidRPr="00B466B7">
              <w:rPr>
                <w:rFonts w:ascii="Arial" w:eastAsia="ＭＳ ゴシック" w:hAnsi="Arial" w:cs="Arial"/>
                <w:b/>
                <w:sz w:val="16"/>
                <w:szCs w:val="20"/>
              </w:rPr>
              <w:t>3</w:t>
            </w:r>
            <w:r w:rsidRPr="00B466B7">
              <w:rPr>
                <w:rFonts w:ascii="Arial" w:eastAsia="ＭＳ ゴシック" w:hAnsi="Arial" w:cs="Arial"/>
                <w:b/>
                <w:sz w:val="16"/>
                <w:szCs w:val="20"/>
                <w:lang w:eastAsia="ja-JP"/>
              </w:rPr>
              <w:t xml:space="preserve"> araw</w:t>
            </w:r>
          </w:p>
        </w:tc>
        <w:tc>
          <w:tcPr>
            <w:tcW w:w="599" w:type="pct"/>
            <w:shd w:val="clear" w:color="auto" w:fill="FAE1D4"/>
            <w:tcMar>
              <w:left w:w="28" w:type="dxa"/>
              <w:right w:w="28" w:type="dxa"/>
            </w:tcMar>
            <w:vAlign w:val="center"/>
          </w:tcPr>
          <w:p w14:paraId="2696A292" w14:textId="125EEC8F" w:rsidR="006F6656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rPr>
                <w:rFonts w:ascii="Arial" w:eastAsia="ＭＳ ゴシック" w:hAnsi="Arial" w:cs="Arial"/>
                <w:b/>
                <w:sz w:val="16"/>
                <w:szCs w:val="20"/>
              </w:rPr>
            </w:pPr>
            <w:r w:rsidRPr="00B466B7">
              <w:rPr>
                <w:rFonts w:ascii="Arial" w:eastAsia="ＭＳ ゴシック" w:hAnsi="Arial" w:cs="Arial"/>
                <w:b/>
                <w:sz w:val="16"/>
                <w:szCs w:val="20"/>
                <w:lang w:eastAsia="ja-JP"/>
              </w:rPr>
              <w:t>Ika-4 na araw</w:t>
            </w:r>
          </w:p>
        </w:tc>
        <w:tc>
          <w:tcPr>
            <w:tcW w:w="599" w:type="pct"/>
            <w:shd w:val="clear" w:color="auto" w:fill="FAE1D4"/>
            <w:tcMar>
              <w:left w:w="28" w:type="dxa"/>
              <w:right w:w="28" w:type="dxa"/>
            </w:tcMar>
            <w:vAlign w:val="center"/>
          </w:tcPr>
          <w:p w14:paraId="7BE78823" w14:textId="5617D763" w:rsidR="006F6656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right="1"/>
              <w:rPr>
                <w:rFonts w:ascii="Arial" w:eastAsia="ＭＳ ゴシック" w:hAnsi="Arial" w:cs="Arial"/>
                <w:b/>
                <w:sz w:val="16"/>
                <w:szCs w:val="20"/>
              </w:rPr>
            </w:pPr>
            <w:r w:rsidRPr="00B466B7">
              <w:rPr>
                <w:rFonts w:ascii="Arial" w:eastAsia="ＭＳ ゴシック" w:hAnsi="Arial" w:cs="Arial"/>
                <w:b/>
                <w:sz w:val="16"/>
                <w:szCs w:val="20"/>
                <w:lang w:eastAsia="ja-JP"/>
              </w:rPr>
              <w:t>Ika-5 araw</w:t>
            </w:r>
          </w:p>
        </w:tc>
        <w:tc>
          <w:tcPr>
            <w:tcW w:w="599" w:type="pct"/>
            <w:shd w:val="clear" w:color="auto" w:fill="FAE1D4"/>
            <w:tcMar>
              <w:left w:w="28" w:type="dxa"/>
              <w:right w:w="28" w:type="dxa"/>
            </w:tcMar>
            <w:vAlign w:val="center"/>
          </w:tcPr>
          <w:p w14:paraId="7C5EA364" w14:textId="70D894AE" w:rsidR="006F6656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left="30"/>
              <w:rPr>
                <w:rFonts w:ascii="Arial" w:eastAsia="ＭＳ ゴシック" w:hAnsi="Arial" w:cs="Arial"/>
                <w:b/>
                <w:sz w:val="16"/>
                <w:szCs w:val="20"/>
              </w:rPr>
            </w:pPr>
            <w:r w:rsidRPr="00B466B7">
              <w:rPr>
                <w:rFonts w:ascii="Arial" w:eastAsia="ＭＳ ゴシック" w:hAnsi="Arial" w:cs="Arial"/>
                <w:b/>
                <w:sz w:val="16"/>
                <w:szCs w:val="20"/>
                <w:lang w:eastAsia="ja-JP"/>
              </w:rPr>
              <w:t>Ika-6 na araw</w:t>
            </w:r>
          </w:p>
        </w:tc>
        <w:tc>
          <w:tcPr>
            <w:tcW w:w="599" w:type="pct"/>
            <w:shd w:val="clear" w:color="auto" w:fill="FAE1D4"/>
            <w:tcMar>
              <w:left w:w="28" w:type="dxa"/>
              <w:right w:w="28" w:type="dxa"/>
            </w:tcMar>
            <w:vAlign w:val="center"/>
          </w:tcPr>
          <w:p w14:paraId="55AF3D1F" w14:textId="7A30EB71" w:rsidR="006F6656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left="30" w:right="0"/>
              <w:rPr>
                <w:rFonts w:ascii="Arial" w:eastAsia="ＭＳ ゴシック" w:hAnsi="Arial" w:cs="Arial"/>
                <w:b/>
                <w:sz w:val="16"/>
                <w:szCs w:val="20"/>
              </w:rPr>
            </w:pPr>
            <w:r w:rsidRPr="00B466B7">
              <w:rPr>
                <w:rFonts w:ascii="Arial" w:eastAsia="ＭＳ ゴシック" w:hAnsi="Arial" w:cs="Arial"/>
                <w:b/>
                <w:sz w:val="16"/>
                <w:szCs w:val="20"/>
                <w:lang w:eastAsia="ja-JP"/>
              </w:rPr>
              <w:t>Ika-</w:t>
            </w:r>
            <w:r w:rsidR="006F6656" w:rsidRPr="00B466B7">
              <w:rPr>
                <w:rFonts w:ascii="Arial" w:eastAsia="ＭＳ ゴシック" w:hAnsi="Arial" w:cs="Arial"/>
                <w:b/>
                <w:sz w:val="16"/>
                <w:szCs w:val="20"/>
              </w:rPr>
              <w:t>7</w:t>
            </w:r>
            <w:r w:rsidRPr="00B466B7">
              <w:rPr>
                <w:rFonts w:ascii="Arial" w:eastAsia="ＭＳ ゴシック" w:hAnsi="Arial" w:cs="Arial"/>
                <w:b/>
                <w:sz w:val="16"/>
                <w:szCs w:val="20"/>
                <w:lang w:eastAsia="ja-JP"/>
              </w:rPr>
              <w:t xml:space="preserve"> araw</w:t>
            </w:r>
          </w:p>
        </w:tc>
      </w:tr>
      <w:tr w:rsidR="0005667F" w:rsidRPr="00B466B7" w14:paraId="5DB1DE61" w14:textId="77777777" w:rsidTr="00B466B7">
        <w:tc>
          <w:tcPr>
            <w:tcW w:w="210" w:type="pc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9307E25" w14:textId="0D1D2770" w:rsidR="0005667F" w:rsidRPr="00B466B7" w:rsidRDefault="0005667F" w:rsidP="00B466B7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jc w:val="left"/>
              <w:rPr>
                <w:rFonts w:ascii="Arial Narrow" w:eastAsia="ＭＳ ゴシック" w:hAnsi="Arial Narrow"/>
                <w:b/>
                <w:sz w:val="16"/>
                <w:szCs w:val="20"/>
              </w:rPr>
            </w:pP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  <w:lang w:eastAsia="ja-JP"/>
              </w:rPr>
              <w:t>Hal.</w:t>
            </w: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</w:rPr>
              <w:t>1</w:t>
            </w:r>
          </w:p>
        </w:tc>
        <w:tc>
          <w:tcPr>
            <w:tcW w:w="599" w:type="pct"/>
            <w:tcMar>
              <w:left w:w="28" w:type="dxa"/>
              <w:right w:w="28" w:type="dxa"/>
            </w:tcMar>
            <w:vAlign w:val="center"/>
          </w:tcPr>
          <w:p w14:paraId="331F3C88" w14:textId="4320A4E0" w:rsidR="0005667F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rPr>
                <w:rFonts w:ascii="Arial Narrow" w:eastAsia="ＭＳ ゴシック" w:hAnsi="Arial Narrow"/>
                <w:b/>
                <w:sz w:val="16"/>
                <w:szCs w:val="20"/>
                <w:lang w:eastAsia="ja-JP"/>
              </w:rPr>
            </w:pP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</w:rPr>
              <w:t>×</w:t>
            </w:r>
            <w:r w:rsidR="00504CB5">
              <w:rPr>
                <w:rFonts w:ascii="Arial Narrow" w:eastAsia="ＭＳ ゴシック" w:hAnsi="Arial Narrow" w:hint="eastAsia"/>
                <w:b/>
                <w:sz w:val="16"/>
                <w:szCs w:val="20"/>
                <w:lang w:eastAsia="ja-JP"/>
              </w:rPr>
              <w:t xml:space="preserve"> </w:t>
            </w: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  <w:lang w:eastAsia="ja-JP"/>
              </w:rPr>
              <w:t>Simula ng sintomas</w:t>
            </w:r>
          </w:p>
        </w:tc>
        <w:tc>
          <w:tcPr>
            <w:tcW w:w="599" w:type="pct"/>
            <w:tcMar>
              <w:left w:w="28" w:type="dxa"/>
              <w:right w:w="28" w:type="dxa"/>
            </w:tcMar>
            <w:vAlign w:val="center"/>
          </w:tcPr>
          <w:p w14:paraId="5062011A" w14:textId="0AB93970" w:rsidR="0005667F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right="4"/>
              <w:rPr>
                <w:rFonts w:ascii="Arial Narrow" w:eastAsia="ＭＳ ゴシック" w:hAnsi="Arial Narrow"/>
                <w:b/>
                <w:sz w:val="16"/>
                <w:szCs w:val="20"/>
              </w:rPr>
            </w:pP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</w:rPr>
              <w:t>×</w:t>
            </w:r>
            <w:r w:rsidR="00504CB5">
              <w:rPr>
                <w:rFonts w:ascii="Arial Narrow" w:eastAsia="ＭＳ ゴシック" w:hAnsi="Arial Narrow" w:hint="eastAsia"/>
                <w:b/>
                <w:sz w:val="16"/>
                <w:szCs w:val="20"/>
                <w:lang w:eastAsia="ja-JP"/>
              </w:rPr>
              <w:t xml:space="preserve"> </w:t>
            </w: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  <w:lang w:eastAsia="ja-JP"/>
              </w:rPr>
              <w:t>Mayroong sintomas</w:t>
            </w:r>
          </w:p>
        </w:tc>
        <w:tc>
          <w:tcPr>
            <w:tcW w:w="599" w:type="pct"/>
            <w:tcMar>
              <w:left w:w="28" w:type="dxa"/>
              <w:right w:w="28" w:type="dxa"/>
            </w:tcMar>
            <w:vAlign w:val="center"/>
          </w:tcPr>
          <w:p w14:paraId="5AD11829" w14:textId="7EDD32BC" w:rsidR="0005667F" w:rsidRPr="00B466B7" w:rsidRDefault="0005667F" w:rsidP="0074021B">
            <w:pPr>
              <w:pStyle w:val="TableParagraph"/>
              <w:adjustRightInd w:val="0"/>
              <w:snapToGrid w:val="0"/>
              <w:spacing w:before="40" w:after="40" w:line="240" w:lineRule="auto"/>
              <w:ind w:right="3"/>
              <w:rPr>
                <w:rFonts w:ascii="Arial Narrow" w:eastAsia="ＭＳ ゴシック" w:hAnsi="Arial Narrow"/>
                <w:b/>
                <w:sz w:val="16"/>
                <w:szCs w:val="20"/>
              </w:rPr>
            </w:pP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</w:rPr>
              <w:t>×</w:t>
            </w:r>
            <w:r w:rsidR="00504CB5">
              <w:rPr>
                <w:rFonts w:ascii="Arial Narrow" w:eastAsia="ＭＳ ゴシック" w:hAnsi="Arial Narrow" w:hint="eastAsia"/>
                <w:b/>
                <w:sz w:val="16"/>
                <w:szCs w:val="20"/>
                <w:lang w:eastAsia="ja-JP"/>
              </w:rPr>
              <w:t xml:space="preserve"> </w:t>
            </w: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  <w:lang w:eastAsia="ja-JP"/>
              </w:rPr>
              <w:t>Mayroong sintomas</w:t>
            </w:r>
          </w:p>
        </w:tc>
        <w:tc>
          <w:tcPr>
            <w:tcW w:w="599" w:type="pct"/>
            <w:tcMar>
              <w:left w:w="28" w:type="dxa"/>
              <w:right w:w="28" w:type="dxa"/>
            </w:tcMar>
            <w:vAlign w:val="center"/>
          </w:tcPr>
          <w:p w14:paraId="2298D54E" w14:textId="4AE8D8A1" w:rsidR="0005667F" w:rsidRPr="00B466B7" w:rsidRDefault="0005667F" w:rsidP="0074021B">
            <w:pPr>
              <w:pStyle w:val="TableParagraph"/>
              <w:adjustRightInd w:val="0"/>
              <w:snapToGrid w:val="0"/>
              <w:spacing w:before="40" w:after="40" w:line="240" w:lineRule="auto"/>
              <w:rPr>
                <w:rFonts w:ascii="Arial Narrow" w:eastAsia="ＭＳ ゴシック" w:hAnsi="Arial Narrow"/>
                <w:b/>
                <w:sz w:val="16"/>
                <w:szCs w:val="20"/>
              </w:rPr>
            </w:pP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</w:rPr>
              <w:t>×</w:t>
            </w:r>
            <w:r w:rsidR="00504CB5">
              <w:rPr>
                <w:rFonts w:ascii="Arial Narrow" w:eastAsia="ＭＳ ゴシック" w:hAnsi="Arial Narrow" w:hint="eastAsia"/>
                <w:b/>
                <w:sz w:val="16"/>
                <w:szCs w:val="20"/>
                <w:lang w:eastAsia="ja-JP"/>
              </w:rPr>
              <w:t xml:space="preserve"> </w:t>
            </w: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  <w:lang w:eastAsia="ja-JP"/>
              </w:rPr>
              <w:t>Mayroong sintomas</w:t>
            </w:r>
          </w:p>
        </w:tc>
        <w:tc>
          <w:tcPr>
            <w:tcW w:w="599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5C3BE734" w14:textId="55696CA0" w:rsidR="0005667F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right="1"/>
              <w:rPr>
                <w:rFonts w:ascii="Arial Narrow" w:eastAsia="ＭＳ ゴシック" w:hAnsi="Arial Narrow"/>
                <w:b/>
                <w:sz w:val="16"/>
                <w:szCs w:val="20"/>
              </w:rPr>
            </w:pP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</w:rPr>
              <w:t>×</w:t>
            </w:r>
            <w:r w:rsidR="00504CB5">
              <w:rPr>
                <w:rFonts w:ascii="Arial Narrow" w:eastAsia="ＭＳ ゴシック" w:hAnsi="Arial Narrow" w:hint="eastAsia"/>
                <w:b/>
                <w:sz w:val="16"/>
                <w:szCs w:val="20"/>
                <w:lang w:eastAsia="ja-JP"/>
              </w:rPr>
              <w:t xml:space="preserve"> </w:t>
            </w: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  <w:lang w:eastAsia="ja-JP"/>
              </w:rPr>
              <w:t>Gumaan ang sintomas</w:t>
            </w:r>
          </w:p>
        </w:tc>
        <w:tc>
          <w:tcPr>
            <w:tcW w:w="599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012195E1" w14:textId="77777777" w:rsidR="0005667F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right="0"/>
              <w:rPr>
                <w:rFonts w:ascii="Arial Narrow" w:eastAsia="ＭＳ ゴシック" w:hAnsi="Arial Narrow"/>
                <w:b/>
                <w:sz w:val="16"/>
                <w:szCs w:val="20"/>
              </w:rPr>
            </w:pP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</w:rPr>
              <w:t>×</w:t>
            </w:r>
          </w:p>
        </w:tc>
        <w:tc>
          <w:tcPr>
            <w:tcW w:w="599" w:type="pct"/>
            <w:shd w:val="clear" w:color="auto" w:fill="C0E6F5"/>
            <w:tcMar>
              <w:left w:w="28" w:type="dxa"/>
              <w:right w:w="28" w:type="dxa"/>
            </w:tcMar>
            <w:vAlign w:val="center"/>
          </w:tcPr>
          <w:p w14:paraId="007F8001" w14:textId="2802C2BF" w:rsidR="0005667F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left="30"/>
              <w:rPr>
                <w:rFonts w:ascii="Arial Narrow" w:eastAsia="ＭＳ ゴシック" w:hAnsi="Arial Narrow"/>
                <w:b/>
                <w:sz w:val="16"/>
                <w:szCs w:val="20"/>
              </w:rPr>
            </w:pP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</w:rPr>
              <w:sym w:font="Wingdings 2" w:char="F099"/>
            </w:r>
          </w:p>
        </w:tc>
        <w:tc>
          <w:tcPr>
            <w:tcW w:w="599" w:type="pct"/>
            <w:tcMar>
              <w:left w:w="28" w:type="dxa"/>
              <w:right w:w="28" w:type="dxa"/>
            </w:tcMar>
            <w:vAlign w:val="center"/>
          </w:tcPr>
          <w:p w14:paraId="365E60BC" w14:textId="77777777" w:rsidR="0005667F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Arial Narrow" w:eastAsia="ＭＳ ゴシック" w:hAnsi="Arial Narrow"/>
                <w:sz w:val="16"/>
                <w:szCs w:val="20"/>
              </w:rPr>
            </w:pPr>
          </w:p>
        </w:tc>
      </w:tr>
      <w:tr w:rsidR="0005667F" w:rsidRPr="00B466B7" w14:paraId="7363CFEE" w14:textId="77777777" w:rsidTr="00B466B7">
        <w:tc>
          <w:tcPr>
            <w:tcW w:w="210" w:type="pc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921074E" w14:textId="6172859A" w:rsidR="0005667F" w:rsidRPr="00B466B7" w:rsidRDefault="0005667F" w:rsidP="00B466B7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jc w:val="left"/>
              <w:rPr>
                <w:rFonts w:ascii="Arial Narrow" w:eastAsia="ＭＳ ゴシック" w:hAnsi="Arial Narrow"/>
                <w:b/>
                <w:sz w:val="16"/>
                <w:szCs w:val="20"/>
              </w:rPr>
            </w:pP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  <w:lang w:eastAsia="ja-JP"/>
              </w:rPr>
              <w:t>Hal.</w:t>
            </w: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</w:rPr>
              <w:t>2</w:t>
            </w:r>
          </w:p>
        </w:tc>
        <w:tc>
          <w:tcPr>
            <w:tcW w:w="599" w:type="pct"/>
            <w:tcMar>
              <w:left w:w="28" w:type="dxa"/>
              <w:right w:w="28" w:type="dxa"/>
            </w:tcMar>
            <w:vAlign w:val="center"/>
          </w:tcPr>
          <w:p w14:paraId="0BAD04CF" w14:textId="56620DD3" w:rsidR="0005667F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rPr>
                <w:rFonts w:ascii="Arial Narrow" w:eastAsia="ＭＳ ゴシック" w:hAnsi="Arial Narrow"/>
                <w:b/>
                <w:sz w:val="16"/>
                <w:szCs w:val="20"/>
              </w:rPr>
            </w:pP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</w:rPr>
              <w:t>×</w:t>
            </w:r>
            <w:r w:rsidR="00504CB5">
              <w:rPr>
                <w:rFonts w:ascii="Arial Narrow" w:eastAsia="ＭＳ ゴシック" w:hAnsi="Arial Narrow" w:hint="eastAsia"/>
                <w:b/>
                <w:sz w:val="16"/>
                <w:szCs w:val="20"/>
                <w:lang w:eastAsia="ja-JP"/>
              </w:rPr>
              <w:t xml:space="preserve"> </w:t>
            </w: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  <w:lang w:eastAsia="ja-JP"/>
              </w:rPr>
              <w:t>Simula ng sintomas</w:t>
            </w:r>
          </w:p>
        </w:tc>
        <w:tc>
          <w:tcPr>
            <w:tcW w:w="599" w:type="pct"/>
            <w:tcMar>
              <w:left w:w="28" w:type="dxa"/>
              <w:right w:w="28" w:type="dxa"/>
            </w:tcMar>
            <w:vAlign w:val="center"/>
          </w:tcPr>
          <w:p w14:paraId="079E3D50" w14:textId="046982CA" w:rsidR="0005667F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right="4"/>
              <w:rPr>
                <w:rFonts w:ascii="Arial Narrow" w:eastAsia="ＭＳ ゴシック" w:hAnsi="Arial Narrow"/>
                <w:b/>
                <w:sz w:val="16"/>
                <w:szCs w:val="20"/>
              </w:rPr>
            </w:pP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</w:rPr>
              <w:t>×</w:t>
            </w: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  <w:lang w:eastAsia="ja-JP"/>
              </w:rPr>
              <w:t>Mayroong sintomas</w:t>
            </w:r>
          </w:p>
        </w:tc>
        <w:tc>
          <w:tcPr>
            <w:tcW w:w="599" w:type="pct"/>
            <w:tcMar>
              <w:left w:w="28" w:type="dxa"/>
              <w:right w:w="28" w:type="dxa"/>
            </w:tcMar>
            <w:vAlign w:val="center"/>
          </w:tcPr>
          <w:p w14:paraId="5CA2DDCF" w14:textId="06F04738" w:rsidR="0005667F" w:rsidRPr="00B466B7" w:rsidRDefault="0005667F" w:rsidP="0074021B">
            <w:pPr>
              <w:pStyle w:val="TableParagraph"/>
              <w:adjustRightInd w:val="0"/>
              <w:snapToGrid w:val="0"/>
              <w:spacing w:before="40" w:after="40" w:line="240" w:lineRule="auto"/>
              <w:ind w:right="3"/>
              <w:rPr>
                <w:rFonts w:ascii="Arial Narrow" w:eastAsia="ＭＳ ゴシック" w:hAnsi="Arial Narrow"/>
                <w:b/>
                <w:sz w:val="16"/>
                <w:szCs w:val="20"/>
              </w:rPr>
            </w:pP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</w:rPr>
              <w:t>×</w:t>
            </w:r>
            <w:r w:rsidR="00504CB5">
              <w:rPr>
                <w:rFonts w:ascii="Arial Narrow" w:eastAsia="ＭＳ ゴシック" w:hAnsi="Arial Narrow" w:hint="eastAsia"/>
                <w:b/>
                <w:sz w:val="16"/>
                <w:szCs w:val="20"/>
                <w:lang w:eastAsia="ja-JP"/>
              </w:rPr>
              <w:t xml:space="preserve"> </w:t>
            </w: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  <w:lang w:eastAsia="ja-JP"/>
              </w:rPr>
              <w:t>Mayroong sintomas</w:t>
            </w:r>
          </w:p>
        </w:tc>
        <w:tc>
          <w:tcPr>
            <w:tcW w:w="599" w:type="pct"/>
            <w:tcMar>
              <w:left w:w="28" w:type="dxa"/>
              <w:right w:w="28" w:type="dxa"/>
            </w:tcMar>
            <w:vAlign w:val="center"/>
          </w:tcPr>
          <w:p w14:paraId="6F242D6E" w14:textId="61CB758C" w:rsidR="0005667F" w:rsidRPr="00B466B7" w:rsidRDefault="0005667F" w:rsidP="0074021B">
            <w:pPr>
              <w:pStyle w:val="TableParagraph"/>
              <w:adjustRightInd w:val="0"/>
              <w:snapToGrid w:val="0"/>
              <w:spacing w:before="40" w:after="40" w:line="240" w:lineRule="auto"/>
              <w:rPr>
                <w:rFonts w:ascii="Arial Narrow" w:eastAsia="ＭＳ ゴシック" w:hAnsi="Arial Narrow"/>
                <w:b/>
                <w:sz w:val="16"/>
                <w:szCs w:val="20"/>
              </w:rPr>
            </w:pP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</w:rPr>
              <w:t>×</w:t>
            </w:r>
            <w:r w:rsidR="00504CB5">
              <w:rPr>
                <w:rFonts w:ascii="Arial Narrow" w:eastAsia="ＭＳ ゴシック" w:hAnsi="Arial Narrow" w:hint="eastAsia"/>
                <w:b/>
                <w:sz w:val="16"/>
                <w:szCs w:val="20"/>
                <w:lang w:eastAsia="ja-JP"/>
              </w:rPr>
              <w:t xml:space="preserve"> </w:t>
            </w: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  <w:lang w:eastAsia="ja-JP"/>
              </w:rPr>
              <w:t>Mayroong sintomas</w:t>
            </w:r>
          </w:p>
        </w:tc>
        <w:tc>
          <w:tcPr>
            <w:tcW w:w="599" w:type="pct"/>
            <w:tcMar>
              <w:left w:w="28" w:type="dxa"/>
              <w:right w:w="28" w:type="dxa"/>
            </w:tcMar>
            <w:vAlign w:val="center"/>
          </w:tcPr>
          <w:p w14:paraId="59EFCFFE" w14:textId="48791E20" w:rsidR="0005667F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right="1"/>
              <w:rPr>
                <w:rFonts w:ascii="Arial Narrow" w:eastAsia="ＭＳ ゴシック" w:hAnsi="Arial Narrow"/>
                <w:b/>
                <w:sz w:val="16"/>
                <w:szCs w:val="20"/>
              </w:rPr>
            </w:pP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</w:rPr>
              <w:t>×</w:t>
            </w:r>
            <w:r w:rsidR="00504CB5">
              <w:rPr>
                <w:rFonts w:ascii="Arial Narrow" w:eastAsia="ＭＳ ゴシック" w:hAnsi="Arial Narrow" w:hint="eastAsia"/>
                <w:b/>
                <w:sz w:val="16"/>
                <w:szCs w:val="20"/>
                <w:lang w:eastAsia="ja-JP"/>
              </w:rPr>
              <w:t xml:space="preserve"> </w:t>
            </w: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  <w:lang w:eastAsia="ja-JP"/>
              </w:rPr>
              <w:t>Mayroong sintomas</w:t>
            </w:r>
          </w:p>
        </w:tc>
        <w:tc>
          <w:tcPr>
            <w:tcW w:w="599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00B2700" w14:textId="69858FF5" w:rsidR="0005667F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right="0"/>
              <w:rPr>
                <w:rFonts w:ascii="Arial Narrow" w:eastAsia="ＭＳ ゴシック" w:hAnsi="Arial Narrow"/>
                <w:b/>
                <w:sz w:val="16"/>
                <w:szCs w:val="20"/>
              </w:rPr>
            </w:pP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</w:rPr>
              <w:t>×</w:t>
            </w:r>
            <w:r w:rsidR="00504CB5">
              <w:rPr>
                <w:rFonts w:ascii="Arial Narrow" w:eastAsia="ＭＳ ゴシック" w:hAnsi="Arial Narrow" w:hint="eastAsia"/>
                <w:b/>
                <w:sz w:val="16"/>
                <w:szCs w:val="20"/>
                <w:lang w:eastAsia="ja-JP"/>
              </w:rPr>
              <w:t xml:space="preserve"> </w:t>
            </w: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  <w:lang w:eastAsia="ja-JP"/>
              </w:rPr>
              <w:t>Gumaan ang sintomas</w:t>
            </w:r>
          </w:p>
        </w:tc>
        <w:tc>
          <w:tcPr>
            <w:tcW w:w="599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26E42223" w14:textId="77777777" w:rsidR="0005667F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left="30"/>
              <w:rPr>
                <w:rFonts w:ascii="Arial Narrow" w:eastAsia="ＭＳ ゴシック" w:hAnsi="Arial Narrow"/>
                <w:b/>
                <w:sz w:val="16"/>
                <w:szCs w:val="20"/>
              </w:rPr>
            </w:pP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</w:rPr>
              <w:t>×</w:t>
            </w:r>
          </w:p>
        </w:tc>
        <w:tc>
          <w:tcPr>
            <w:tcW w:w="599" w:type="pct"/>
            <w:shd w:val="clear" w:color="auto" w:fill="C0E6F5"/>
            <w:tcMar>
              <w:left w:w="28" w:type="dxa"/>
              <w:right w:w="28" w:type="dxa"/>
            </w:tcMar>
            <w:vAlign w:val="center"/>
          </w:tcPr>
          <w:p w14:paraId="18FE6B37" w14:textId="14C48608" w:rsidR="0005667F" w:rsidRPr="00B466B7" w:rsidRDefault="0005667F" w:rsidP="0005667F">
            <w:pPr>
              <w:pStyle w:val="TableParagraph"/>
              <w:adjustRightInd w:val="0"/>
              <w:snapToGrid w:val="0"/>
              <w:spacing w:before="40" w:after="40" w:line="240" w:lineRule="auto"/>
              <w:ind w:left="30" w:right="0"/>
              <w:rPr>
                <w:rFonts w:ascii="Arial Narrow" w:eastAsia="ＭＳ ゴシック" w:hAnsi="Arial Narrow"/>
                <w:b/>
                <w:sz w:val="16"/>
                <w:szCs w:val="20"/>
              </w:rPr>
            </w:pPr>
            <w:r w:rsidRPr="00B466B7">
              <w:rPr>
                <w:rFonts w:ascii="Arial Narrow" w:eastAsia="ＭＳ ゴシック" w:hAnsi="Arial Narrow"/>
                <w:b/>
                <w:sz w:val="16"/>
                <w:szCs w:val="20"/>
              </w:rPr>
              <w:sym w:font="Wingdings 2" w:char="F099"/>
            </w:r>
          </w:p>
        </w:tc>
      </w:tr>
    </w:tbl>
    <w:p w14:paraId="28266E3F" w14:textId="4F7CDD41" w:rsidR="006F6656" w:rsidRPr="00E1141E" w:rsidRDefault="00E1141E" w:rsidP="00E1141E">
      <w:pPr>
        <w:widowControl/>
        <w:adjustRightInd w:val="0"/>
        <w:snapToGrid w:val="0"/>
        <w:ind w:left="357"/>
        <w:jc w:val="right"/>
        <w:rPr>
          <w:rFonts w:eastAsia="ＭＳ ゴシック" w:cs="ＭＳ Ｐゴシック"/>
          <w:b/>
          <w:kern w:val="0"/>
          <w:sz w:val="16"/>
          <w:szCs w:val="16"/>
          <w14:ligatures w14:val="none"/>
        </w:rPr>
      </w:pPr>
      <w:r w:rsidRPr="00E1141E">
        <w:rPr>
          <w:rFonts w:eastAsia="ＭＳ ゴシック"/>
          <w:b/>
          <w:sz w:val="20"/>
        </w:rPr>
        <w:t>×</w:t>
      </w:r>
      <w:r w:rsidRPr="00E1141E">
        <w:rPr>
          <w:rFonts w:eastAsia="ＭＳ ゴシック" w:cs="ＭＳ Ｐゴシック" w:hint="eastAsia"/>
          <w:b/>
          <w:kern w:val="0"/>
          <w:sz w:val="16"/>
          <w:szCs w:val="16"/>
          <w14:ligatures w14:val="none"/>
        </w:rPr>
        <w:t>：</w:t>
      </w:r>
      <w:r w:rsidR="00E029EB">
        <w:rPr>
          <w:rFonts w:eastAsia="ＭＳ ゴシック" w:cs="ＭＳ Ｐゴシック" w:hint="eastAsia"/>
          <w:b/>
          <w:kern w:val="0"/>
          <w:sz w:val="16"/>
          <w:szCs w:val="16"/>
          <w14:ligatures w14:val="none"/>
        </w:rPr>
        <w:t>Huwag pumasok</w:t>
      </w:r>
      <w:r w:rsidRPr="00E1141E">
        <w:rPr>
          <w:rFonts w:eastAsia="ＭＳ ゴシック" w:cs="ＭＳ Ｐゴシック"/>
          <w:b/>
          <w:kern w:val="0"/>
          <w:sz w:val="16"/>
          <w:szCs w:val="16"/>
          <w14:ligatures w14:val="none"/>
        </w:rPr>
        <w:tab/>
      </w:r>
      <w:r w:rsidRPr="00E1141E">
        <w:rPr>
          <w:rFonts w:eastAsia="ＭＳ ゴシック" w:cs="ＭＳ Ｐゴシック"/>
          <w:b/>
          <w:kern w:val="0"/>
          <w:sz w:val="16"/>
          <w:szCs w:val="16"/>
          <w14:ligatures w14:val="none"/>
        </w:rPr>
        <w:sym w:font="Wingdings 2" w:char="F099"/>
      </w:r>
      <w:r w:rsidRPr="00E1141E">
        <w:rPr>
          <w:rFonts w:eastAsia="ＭＳ ゴシック" w:cs="ＭＳ Ｐゴシック"/>
          <w:b/>
          <w:kern w:val="0"/>
          <w:sz w:val="16"/>
          <w:szCs w:val="16"/>
          <w14:ligatures w14:val="none"/>
        </w:rPr>
        <w:t>：</w:t>
      </w:r>
      <w:r w:rsidR="00E029EB">
        <w:rPr>
          <w:rFonts w:eastAsia="ＭＳ ゴシック" w:cs="ＭＳ Ｐゴシック" w:hint="eastAsia"/>
          <w:b/>
          <w:kern w:val="0"/>
          <w:sz w:val="16"/>
          <w:szCs w:val="16"/>
          <w14:ligatures w14:val="none"/>
        </w:rPr>
        <w:t>Maaaring pumasok</w:t>
      </w:r>
    </w:p>
    <w:p w14:paraId="637CEE7F" w14:textId="025F6F96" w:rsidR="00E1141E" w:rsidRPr="00E1141E" w:rsidRDefault="00236A35" w:rsidP="00B466B7">
      <w:pPr>
        <w:widowControl/>
        <w:adjustRightInd w:val="0"/>
        <w:snapToGrid w:val="0"/>
        <w:spacing w:after="120"/>
        <w:ind w:left="357"/>
        <w:jc w:val="right"/>
        <w:rPr>
          <w:rFonts w:eastAsia="ＭＳ ゴシック" w:cs="ＭＳ Ｐゴシック"/>
          <w:b/>
          <w:kern w:val="0"/>
          <w:sz w:val="16"/>
          <w:szCs w:val="16"/>
          <w14:ligatures w14:val="none"/>
        </w:rPr>
      </w:pPr>
      <w:r>
        <w:rPr>
          <w:rFonts w:eastAsia="ＭＳ ゴシック" w:cs="ＭＳ Ｐゴシック" w:hint="eastAsia"/>
          <w:b/>
          <w:kern w:val="0"/>
          <w:sz w:val="16"/>
          <w:szCs w:val="16"/>
          <w14:ligatures w14:val="none"/>
        </w:rPr>
        <w:t>※</w:t>
      </w:r>
      <w:r w:rsidR="00B466B7">
        <w:rPr>
          <w:rFonts w:eastAsia="ＭＳ ゴシック" w:cs="ＭＳ Ｐゴシック" w:hint="eastAsia"/>
          <w:b/>
          <w:kern w:val="0"/>
          <w:sz w:val="16"/>
          <w:szCs w:val="16"/>
          <w14:ligatures w14:val="none"/>
        </w:rPr>
        <w:t xml:space="preserve"> </w:t>
      </w:r>
      <w:r w:rsidR="001A6BBF">
        <w:rPr>
          <w:rFonts w:eastAsia="ＭＳ ゴシック" w:cs="ＭＳ Ｐゴシック" w:hint="eastAsia"/>
          <w:b/>
          <w:kern w:val="0"/>
          <w:sz w:val="16"/>
          <w:szCs w:val="16"/>
          <w14:ligatures w14:val="none"/>
        </w:rPr>
        <w:t>Kahit gumaan ang sintomas nang mas maaga, huwag pumasok sa loob ng 5 araw</w:t>
      </w:r>
    </w:p>
    <w:p w14:paraId="15C7A1FC" w14:textId="04924D24" w:rsidR="002C7E0E" w:rsidRPr="009C72A6" w:rsidRDefault="001A6BBF" w:rsidP="00B466B7">
      <w:pPr>
        <w:widowControl/>
        <w:numPr>
          <w:ilvl w:val="0"/>
          <w:numId w:val="1"/>
        </w:numPr>
        <w:ind w:left="714" w:hanging="357"/>
        <w:jc w:val="left"/>
        <w:rPr>
          <w:rFonts w:cs="ＭＳ Ｐゴシック"/>
          <w:sz w:val="24"/>
          <w:szCs w:val="24"/>
          <w14:ligatures w14:val="none"/>
        </w:rPr>
      </w:pPr>
      <w:r w:rsidRPr="009C72A6">
        <w:rPr>
          <w:rFonts w:cs="ＭＳ Ｐゴシック" w:hint="eastAsia"/>
          <w:sz w:val="24"/>
          <w:szCs w:val="24"/>
          <w14:ligatures w14:val="none"/>
        </w:rPr>
        <w:t>Walang nakatakdang araw ng pahinga para sa mga kumpanya subalit maaaring gamitin</w:t>
      </w:r>
      <w:r w:rsidR="00C81413" w:rsidRPr="009C72A6">
        <w:rPr>
          <w:rFonts w:cs="ＭＳ Ｐゴシック" w:hint="eastAsia"/>
          <w:sz w:val="24"/>
          <w:szCs w:val="24"/>
          <w14:ligatures w14:val="none"/>
        </w:rPr>
        <w:t>ang para sa mga paaralan</w:t>
      </w:r>
      <w:r w:rsidRPr="009C72A6">
        <w:rPr>
          <w:rFonts w:cs="ＭＳ Ｐゴシック" w:hint="eastAsia"/>
          <w:sz w:val="24"/>
          <w:szCs w:val="24"/>
          <w14:ligatures w14:val="none"/>
        </w:rPr>
        <w:t xml:space="preserve"> bilang batayan</w:t>
      </w:r>
      <w:r w:rsidR="00C81413" w:rsidRPr="009C72A6">
        <w:rPr>
          <w:rFonts w:cs="ＭＳ Ｐゴシック" w:hint="eastAsia"/>
          <w:sz w:val="24"/>
          <w:szCs w:val="24"/>
          <w14:ligatures w14:val="none"/>
        </w:rPr>
        <w:t>.</w:t>
      </w:r>
    </w:p>
    <w:p w14:paraId="426C178B" w14:textId="196BB1C3" w:rsidR="00557ED6" w:rsidRPr="009C72A6" w:rsidRDefault="001A6BBF" w:rsidP="00B466B7">
      <w:pPr>
        <w:widowControl/>
        <w:numPr>
          <w:ilvl w:val="0"/>
          <w:numId w:val="1"/>
        </w:numPr>
        <w:ind w:left="714" w:hanging="357"/>
        <w:jc w:val="left"/>
        <w:rPr>
          <w:rFonts w:cs="ＭＳ Ｐゴシック"/>
          <w:sz w:val="24"/>
          <w:szCs w:val="24"/>
          <w14:ligatures w14:val="none"/>
        </w:rPr>
      </w:pPr>
      <w:r w:rsidRPr="009C72A6">
        <w:rPr>
          <w:rFonts w:cs="ＭＳ Ｐゴシック"/>
          <w:sz w:val="24"/>
          <w:szCs w:val="24"/>
          <w14:ligatures w14:val="none"/>
        </w:rPr>
        <w:t>“</w:t>
      </w:r>
      <w:r w:rsidRPr="009C72A6">
        <w:rPr>
          <w:rFonts w:cs="ＭＳ Ｐゴシック" w:hint="eastAsia"/>
          <w:sz w:val="24"/>
          <w:szCs w:val="24"/>
          <w14:ligatures w14:val="none"/>
        </w:rPr>
        <w:t>Ika-0 araw</w:t>
      </w:r>
      <w:r w:rsidRPr="009C72A6">
        <w:rPr>
          <w:rFonts w:cs="ＭＳ Ｐゴシック"/>
          <w:sz w:val="24"/>
          <w:szCs w:val="24"/>
          <w14:ligatures w14:val="none"/>
        </w:rPr>
        <w:t>”</w:t>
      </w:r>
      <w:r w:rsidRPr="009C72A6">
        <w:rPr>
          <w:rFonts w:cs="ＭＳ Ｐゴシック" w:hint="eastAsia"/>
          <w:sz w:val="24"/>
          <w:szCs w:val="24"/>
          <w14:ligatures w14:val="none"/>
        </w:rPr>
        <w:t xml:space="preserve"> ang araw na nagpa-test kapag walang sintomas.</w:t>
      </w:r>
    </w:p>
    <w:p w14:paraId="1C4816F0" w14:textId="15699D2F" w:rsidR="006C1B26" w:rsidRPr="00B466B7" w:rsidRDefault="006C1B26" w:rsidP="00B466B7">
      <w:pPr>
        <w:widowControl/>
        <w:spacing w:before="240" w:after="120"/>
        <w:jc w:val="left"/>
        <w:outlineLvl w:val="2"/>
        <w:rPr>
          <w:rFonts w:cs="ＭＳ Ｐゴシック"/>
          <w:b/>
          <w:bCs/>
          <w:kern w:val="0"/>
          <w:sz w:val="27"/>
          <w:szCs w:val="27"/>
          <w:lang w:val="es-ES"/>
          <w14:ligatures w14:val="none"/>
        </w:rPr>
      </w:pPr>
      <w:bookmarkStart w:id="0" w:name="_Hlk213489723"/>
      <w:r w:rsidRPr="00B466B7">
        <w:rPr>
          <w:rFonts w:cs="ＭＳ Ｐゴシック"/>
          <w:b/>
          <w:bCs/>
          <w:kern w:val="0"/>
          <w:sz w:val="27"/>
          <w:szCs w:val="27"/>
          <w:lang w:val="es-ES"/>
          <w14:ligatures w14:val="none"/>
        </w:rPr>
        <w:t xml:space="preserve">2. </w:t>
      </w:r>
      <w:r w:rsidR="002102D5" w:rsidRPr="00B466B7">
        <w:rPr>
          <w:rFonts w:cs="ＭＳ Ｐゴシック" w:hint="eastAsia"/>
          <w:b/>
          <w:bCs/>
          <w:kern w:val="0"/>
          <w:sz w:val="27"/>
          <w:szCs w:val="27"/>
          <w:lang w:val="es-ES"/>
          <w14:ligatures w14:val="none"/>
        </w:rPr>
        <w:t>Konsiderasyon sa mga nasa paligid</w:t>
      </w:r>
    </w:p>
    <w:p w14:paraId="21DEC0F8" w14:textId="7BA60C3B" w:rsidR="00557ED6" w:rsidRPr="00B466B7" w:rsidRDefault="002102D5" w:rsidP="00B466B7">
      <w:pPr>
        <w:widowControl/>
        <w:numPr>
          <w:ilvl w:val="0"/>
          <w:numId w:val="1"/>
        </w:numPr>
        <w:ind w:left="714" w:hanging="357"/>
        <w:jc w:val="left"/>
        <w:rPr>
          <w:rFonts w:cs="ＭＳ Ｐゴシック"/>
          <w:sz w:val="24"/>
          <w:szCs w:val="24"/>
          <w:lang w:val="es-ES"/>
          <w14:ligatures w14:val="none"/>
        </w:rPr>
      </w:pPr>
      <w:bookmarkStart w:id="1" w:name="_Hlk213492626"/>
      <w:bookmarkEnd w:id="0"/>
      <w:r w:rsidRPr="009C72A6">
        <w:rPr>
          <w:rFonts w:cs="ＭＳ Ｐゴシック"/>
          <w:sz w:val="24"/>
          <w:szCs w:val="24"/>
          <w14:ligatures w14:val="none"/>
        </w:rPr>
        <w:t xml:space="preserve">Maaaring kumalat ang virus sa loob ng </w:t>
      </w:r>
      <w:r w:rsidRPr="009C72A6">
        <w:rPr>
          <w:rFonts w:cs="ＭＳ Ｐゴシック" w:hint="eastAsia"/>
          <w:sz w:val="24"/>
          <w:szCs w:val="24"/>
          <w14:ligatures w14:val="none"/>
        </w:rPr>
        <w:t>10</w:t>
      </w:r>
      <w:r w:rsidRPr="009C72A6">
        <w:rPr>
          <w:rFonts w:cs="ＭＳ Ｐゴシック"/>
          <w:sz w:val="24"/>
          <w:szCs w:val="24"/>
          <w14:ligatures w14:val="none"/>
        </w:rPr>
        <w:t xml:space="preserve"> araw matapos magkaroon ng s</w:t>
      </w:r>
      <w:r w:rsidRPr="009C72A6">
        <w:rPr>
          <w:rFonts w:cs="ＭＳ Ｐゴシック" w:hint="eastAsia"/>
          <w:sz w:val="24"/>
          <w:szCs w:val="24"/>
          <w14:ligatures w14:val="none"/>
        </w:rPr>
        <w:t>intomas</w:t>
      </w:r>
      <w:r w:rsidRPr="009C72A6">
        <w:rPr>
          <w:rFonts w:cs="ＭＳ Ｐゴシック"/>
          <w:sz w:val="24"/>
          <w:szCs w:val="24"/>
          <w14:ligatures w14:val="none"/>
        </w:rPr>
        <w:t xml:space="preserve">. </w:t>
      </w:r>
      <w:r w:rsidRPr="00B466B7">
        <w:rPr>
          <w:rFonts w:cs="ＭＳ Ｐゴシック"/>
          <w:sz w:val="24"/>
          <w:szCs w:val="24"/>
          <w:lang w:val="es-ES"/>
          <w14:ligatures w14:val="none"/>
        </w:rPr>
        <w:t>Magsuot ng mask (inirerekomenda an</w:t>
      </w:r>
      <w:r w:rsidR="00C81413" w:rsidRPr="00B466B7">
        <w:rPr>
          <w:rFonts w:cs="ＭＳ Ｐゴシック" w:hint="eastAsia"/>
          <w:sz w:val="24"/>
          <w:szCs w:val="24"/>
          <w:lang w:val="es-ES"/>
          <w14:ligatures w14:val="none"/>
        </w:rPr>
        <w:t>g</w:t>
      </w:r>
      <w:r w:rsidRPr="00B466B7">
        <w:rPr>
          <w:rFonts w:cs="ＭＳ Ｐゴシック"/>
          <w:sz w:val="24"/>
          <w:szCs w:val="24"/>
          <w:lang w:val="es-ES"/>
          <w14:ligatures w14:val="none"/>
        </w:rPr>
        <w:t xml:space="preserve"> non-woven mask).</w:t>
      </w:r>
    </w:p>
    <w:p w14:paraId="3CF515A7" w14:textId="6AFEC02E" w:rsidR="00880792" w:rsidRPr="009C72A6" w:rsidRDefault="002102D5" w:rsidP="00B466B7">
      <w:pPr>
        <w:widowControl/>
        <w:numPr>
          <w:ilvl w:val="0"/>
          <w:numId w:val="1"/>
        </w:numPr>
        <w:ind w:left="714" w:hanging="357"/>
        <w:jc w:val="left"/>
        <w:rPr>
          <w:rFonts w:cs="ＭＳ Ｐゴシック"/>
          <w:sz w:val="24"/>
          <w:szCs w:val="24"/>
          <w14:ligatures w14:val="none"/>
        </w:rPr>
      </w:pPr>
      <w:r w:rsidRPr="009C72A6">
        <w:rPr>
          <w:rFonts w:cs="ＭＳ Ｐゴシック"/>
          <w:sz w:val="24"/>
          <w:szCs w:val="24"/>
          <w14:ligatures w14:val="none"/>
        </w:rPr>
        <w:t>Ugaliin ang paghuhugas at pag-disinfect ng kamay</w:t>
      </w:r>
      <w:r w:rsidRPr="009C72A6">
        <w:rPr>
          <w:rFonts w:cs="ＭＳ Ｐゴシック" w:hint="eastAsia"/>
          <w:sz w:val="24"/>
          <w:szCs w:val="24"/>
          <w14:ligatures w14:val="none"/>
        </w:rPr>
        <w:t>.</w:t>
      </w:r>
    </w:p>
    <w:p w14:paraId="799DB4A5" w14:textId="49374524" w:rsidR="00557ED6" w:rsidRPr="009C72A6" w:rsidRDefault="002102D5" w:rsidP="00B466B7">
      <w:pPr>
        <w:widowControl/>
        <w:numPr>
          <w:ilvl w:val="0"/>
          <w:numId w:val="1"/>
        </w:numPr>
        <w:ind w:left="714" w:hanging="357"/>
        <w:jc w:val="left"/>
        <w:rPr>
          <w:rFonts w:cs="ＭＳ Ｐゴシック"/>
          <w:sz w:val="24"/>
          <w:szCs w:val="24"/>
          <w14:ligatures w14:val="none"/>
        </w:rPr>
      </w:pPr>
      <w:r w:rsidRPr="009C72A6">
        <w:rPr>
          <w:rFonts w:cs="ＭＳ Ｐゴシック"/>
          <w:sz w:val="24"/>
          <w:szCs w:val="24"/>
          <w14:ligatures w14:val="none"/>
        </w:rPr>
        <w:t>Huwag lumapit sa mga may edad na at mga mga taong mahihina ang katawan</w:t>
      </w:r>
      <w:r w:rsidRPr="009C72A6">
        <w:rPr>
          <w:rFonts w:cs="ＭＳ Ｐゴシック" w:hint="eastAsia"/>
          <w:sz w:val="24"/>
          <w:szCs w:val="24"/>
          <w14:ligatures w14:val="none"/>
        </w:rPr>
        <w:t>.</w:t>
      </w:r>
    </w:p>
    <w:p w14:paraId="19172D11" w14:textId="65054F2C" w:rsidR="00225336" w:rsidRPr="009C72A6" w:rsidRDefault="00EA3D18" w:rsidP="00B466B7">
      <w:pPr>
        <w:widowControl/>
        <w:numPr>
          <w:ilvl w:val="0"/>
          <w:numId w:val="1"/>
        </w:numPr>
        <w:ind w:left="714" w:hanging="357"/>
        <w:jc w:val="left"/>
        <w:rPr>
          <w:rFonts w:cs="ＭＳ Ｐゴシック"/>
          <w:sz w:val="24"/>
          <w:szCs w:val="24"/>
          <w14:ligatures w14:val="none"/>
        </w:rPr>
      </w:pPr>
      <w:r w:rsidRPr="009C72A6">
        <w:rPr>
          <w:rFonts w:cs="ＭＳ Ｐゴシック"/>
          <w:sz w:val="24"/>
          <w:szCs w:val="24"/>
          <w14:ligatures w14:val="none"/>
        </w:rPr>
        <w:t xml:space="preserve">Magsuot ng mask kapag umuubo kahit na nakalipas na ang </w:t>
      </w:r>
      <w:r w:rsidRPr="009C72A6">
        <w:rPr>
          <w:rFonts w:cs="ＭＳ Ｐゴシック" w:hint="eastAsia"/>
          <w:sz w:val="24"/>
          <w:szCs w:val="24"/>
          <w14:ligatures w14:val="none"/>
        </w:rPr>
        <w:t>10</w:t>
      </w:r>
      <w:r w:rsidRPr="009C72A6">
        <w:rPr>
          <w:rFonts w:cs="ＭＳ Ｐゴシック"/>
          <w:sz w:val="24"/>
          <w:szCs w:val="24"/>
          <w14:ligatures w14:val="none"/>
        </w:rPr>
        <w:t xml:space="preserve"> araw</w:t>
      </w:r>
      <w:bookmarkStart w:id="2" w:name="_Hlk213489769"/>
      <w:bookmarkEnd w:id="1"/>
    </w:p>
    <w:p w14:paraId="10CBEA5A" w14:textId="7B73DE14" w:rsidR="006C1B26" w:rsidRPr="009C72A6" w:rsidRDefault="006C1B26" w:rsidP="00B466B7">
      <w:pPr>
        <w:widowControl/>
        <w:spacing w:before="240" w:after="120"/>
        <w:jc w:val="left"/>
        <w:outlineLvl w:val="2"/>
        <w:rPr>
          <w:rFonts w:cs="ＭＳ Ｐゴシック"/>
          <w:b/>
          <w:bCs/>
          <w:kern w:val="0"/>
          <w:sz w:val="27"/>
          <w:szCs w:val="27"/>
          <w:lang w:val="fr-FR"/>
          <w14:ligatures w14:val="none"/>
        </w:rPr>
      </w:pPr>
      <w:bookmarkStart w:id="3" w:name="_Hlk213492702"/>
      <w:r w:rsidRPr="009C72A6">
        <w:rPr>
          <w:rFonts w:cs="ＭＳ Ｐゴシック"/>
          <w:b/>
          <w:bCs/>
          <w:kern w:val="0"/>
          <w:sz w:val="27"/>
          <w:szCs w:val="27"/>
          <w:lang w:val="fr-FR"/>
          <w14:ligatures w14:val="none"/>
        </w:rPr>
        <w:t xml:space="preserve">3. </w:t>
      </w:r>
      <w:r w:rsidR="00680337" w:rsidRPr="009C72A6">
        <w:rPr>
          <w:rFonts w:cs="ＭＳ Ｐゴシック"/>
          <w:b/>
          <w:bCs/>
          <w:kern w:val="0"/>
          <w:sz w:val="27"/>
          <w:szCs w:val="27"/>
          <w:lang w:val="fr-FR"/>
          <w14:ligatures w14:val="none"/>
        </w:rPr>
        <w:t>Pag-iingat sa pang-araw araw na pamumuhay</w:t>
      </w:r>
    </w:p>
    <w:p w14:paraId="7C84E480" w14:textId="2C302F71" w:rsidR="00557ED6" w:rsidRPr="009C72A6" w:rsidRDefault="00680337" w:rsidP="00B466B7">
      <w:pPr>
        <w:widowControl/>
        <w:numPr>
          <w:ilvl w:val="0"/>
          <w:numId w:val="1"/>
        </w:numPr>
        <w:ind w:left="714" w:hanging="357"/>
        <w:jc w:val="left"/>
        <w:rPr>
          <w:rFonts w:cs="ＭＳ Ｐゴシック"/>
          <w:sz w:val="24"/>
          <w:szCs w:val="24"/>
          <w14:ligatures w14:val="none"/>
        </w:rPr>
      </w:pPr>
      <w:bookmarkStart w:id="4" w:name="_Hlk213492733"/>
      <w:r w:rsidRPr="009C72A6">
        <w:rPr>
          <w:rFonts w:cs="ＭＳ Ｐゴシック"/>
          <w:sz w:val="24"/>
          <w:szCs w:val="24"/>
          <w14:ligatures w14:val="none"/>
        </w:rPr>
        <w:t>Maging masinop sa paghuhugas ng kamay at pag</w:t>
      </w:r>
      <w:r w:rsidR="00C81413" w:rsidRPr="009C72A6">
        <w:rPr>
          <w:rFonts w:cs="ＭＳ Ｐゴシック" w:hint="eastAsia"/>
          <w:sz w:val="24"/>
          <w:szCs w:val="24"/>
          <w14:ligatures w14:val="none"/>
        </w:rPr>
        <w:t>-disinfect gamit ang</w:t>
      </w:r>
      <w:r w:rsidRPr="009C72A6">
        <w:rPr>
          <w:rFonts w:cs="ＭＳ Ｐゴシック"/>
          <w:sz w:val="24"/>
          <w:szCs w:val="24"/>
          <w14:ligatures w14:val="none"/>
        </w:rPr>
        <w:t xml:space="preserve"> alcohol</w:t>
      </w:r>
      <w:r w:rsidRPr="009C72A6">
        <w:rPr>
          <w:rFonts w:cs="ＭＳ Ｐゴシック" w:hint="eastAsia"/>
          <w:sz w:val="24"/>
          <w:szCs w:val="24"/>
          <w14:ligatures w14:val="none"/>
        </w:rPr>
        <w:t>.</w:t>
      </w:r>
    </w:p>
    <w:p w14:paraId="113F0866" w14:textId="2988E73F" w:rsidR="00557ED6" w:rsidRPr="009C72A6" w:rsidRDefault="00972A4B" w:rsidP="00B466B7">
      <w:pPr>
        <w:widowControl/>
        <w:numPr>
          <w:ilvl w:val="0"/>
          <w:numId w:val="1"/>
        </w:numPr>
        <w:ind w:left="714" w:hanging="357"/>
        <w:jc w:val="left"/>
        <w:rPr>
          <w:rFonts w:cs="ＭＳ Ｐゴシック"/>
          <w:sz w:val="24"/>
          <w:szCs w:val="24"/>
          <w14:ligatures w14:val="none"/>
        </w:rPr>
      </w:pPr>
      <w:r w:rsidRPr="009C72A6">
        <w:rPr>
          <w:rFonts w:cs="ＭＳ Ｐゴシック"/>
          <w:sz w:val="24"/>
          <w:szCs w:val="24"/>
          <w14:ligatures w14:val="none"/>
        </w:rPr>
        <w:t>Isaalang-alang ang halumigmig at bentilasyon sa loob ng silid upang maiwasan ang panunuy</w:t>
      </w:r>
      <w:r w:rsidRPr="009C72A6">
        <w:rPr>
          <w:rFonts w:cs="ＭＳ Ｐゴシック" w:hint="eastAsia"/>
          <w:sz w:val="24"/>
          <w:szCs w:val="24"/>
          <w14:ligatures w14:val="none"/>
        </w:rPr>
        <w:t>o.</w:t>
      </w:r>
    </w:p>
    <w:p w14:paraId="14587D25" w14:textId="671EFCA3" w:rsidR="00225336" w:rsidRPr="009C72A6" w:rsidRDefault="003946CD" w:rsidP="00B466B7">
      <w:pPr>
        <w:widowControl/>
        <w:numPr>
          <w:ilvl w:val="0"/>
          <w:numId w:val="1"/>
        </w:numPr>
        <w:ind w:left="714" w:hanging="357"/>
        <w:jc w:val="left"/>
        <w:rPr>
          <w:rFonts w:cs="ＭＳ Ｐゴシック"/>
          <w:sz w:val="24"/>
          <w:szCs w:val="24"/>
          <w14:ligatures w14:val="none"/>
        </w:rPr>
      </w:pPr>
      <w:r w:rsidRPr="009C72A6">
        <w:rPr>
          <w:rFonts w:cs="ＭＳ Ｐゴシック"/>
          <w:sz w:val="24"/>
          <w:szCs w:val="24"/>
          <w14:ligatures w14:val="none"/>
        </w:rPr>
        <w:t>Isaisip ang sapat na pahinga, nutrisyon, at tubig upang mapanatili ang lakas ng katawan at resistensya laban sa sakit</w:t>
      </w:r>
      <w:bookmarkStart w:id="5" w:name="_Hlk213489813"/>
      <w:bookmarkEnd w:id="2"/>
      <w:bookmarkEnd w:id="4"/>
      <w:r w:rsidR="001C47FA" w:rsidRPr="009C72A6">
        <w:rPr>
          <w:rFonts w:cs="ＭＳ Ｐゴシック" w:hint="eastAsia"/>
          <w:sz w:val="24"/>
          <w:szCs w:val="24"/>
          <w14:ligatures w14:val="none"/>
        </w:rPr>
        <w:t>.</w:t>
      </w:r>
    </w:p>
    <w:p w14:paraId="3CB2981F" w14:textId="00D67C96" w:rsidR="006C1B26" w:rsidRPr="00B466B7" w:rsidRDefault="006C1B26" w:rsidP="00B466B7">
      <w:pPr>
        <w:widowControl/>
        <w:spacing w:before="240" w:after="120"/>
        <w:jc w:val="left"/>
        <w:outlineLvl w:val="2"/>
        <w:rPr>
          <w:rFonts w:cs="ＭＳ Ｐゴシック"/>
          <w:b/>
          <w:bCs/>
          <w:kern w:val="0"/>
          <w:sz w:val="27"/>
          <w:szCs w:val="27"/>
          <w:lang w:val="es-ES"/>
          <w14:ligatures w14:val="none"/>
        </w:rPr>
      </w:pPr>
      <w:r w:rsidRPr="00B466B7">
        <w:rPr>
          <w:rFonts w:cs="ＭＳ Ｐゴシック"/>
          <w:b/>
          <w:bCs/>
          <w:kern w:val="0"/>
          <w:sz w:val="27"/>
          <w:szCs w:val="27"/>
          <w:lang w:val="es-ES"/>
          <w14:ligatures w14:val="none"/>
        </w:rPr>
        <w:t xml:space="preserve">4. </w:t>
      </w:r>
      <w:r w:rsidR="00847A09" w:rsidRPr="00B466B7">
        <w:rPr>
          <w:rFonts w:cs="ＭＳ Ｐゴシック"/>
          <w:b/>
          <w:bCs/>
          <w:kern w:val="0"/>
          <w:sz w:val="27"/>
          <w:szCs w:val="27"/>
          <w:lang w:val="es-ES"/>
          <w14:ligatures w14:val="none"/>
        </w:rPr>
        <w:t>Pagkonsulta sa mga medikal na institusyon</w:t>
      </w:r>
    </w:p>
    <w:p w14:paraId="2A829FE0" w14:textId="61939965" w:rsidR="006C1B26" w:rsidRPr="00B466B7" w:rsidRDefault="007D0439" w:rsidP="00B466B7">
      <w:pPr>
        <w:widowControl/>
        <w:numPr>
          <w:ilvl w:val="0"/>
          <w:numId w:val="1"/>
        </w:numPr>
        <w:ind w:left="714" w:hanging="357"/>
        <w:jc w:val="left"/>
        <w:rPr>
          <w:rFonts w:cs="ＭＳ Ｐゴシック"/>
          <w:sz w:val="24"/>
          <w:szCs w:val="24"/>
          <w:lang w:val="es-ES"/>
          <w14:ligatures w14:val="none"/>
        </w:rPr>
      </w:pPr>
      <w:bookmarkStart w:id="6" w:name="_Hlk213492760"/>
      <w:r w:rsidRPr="00B466B7">
        <w:rPr>
          <w:rFonts w:cs="ＭＳ Ｐゴシック" w:hint="eastAsia"/>
          <w:sz w:val="24"/>
          <w:szCs w:val="24"/>
          <w:lang w:val="es-ES"/>
          <w14:ligatures w14:val="none"/>
        </w:rPr>
        <w:t xml:space="preserve">Kumonsulta nang maaga sa </w:t>
      </w:r>
      <w:r w:rsidRPr="00B466B7">
        <w:rPr>
          <w:rFonts w:cs="ＭＳ Ｐゴシック"/>
          <w:sz w:val="24"/>
          <w:szCs w:val="24"/>
          <w:lang w:val="es-ES"/>
          <w14:ligatures w14:val="none"/>
        </w:rPr>
        <w:t>do</w:t>
      </w:r>
      <w:r w:rsidRPr="00B466B7">
        <w:rPr>
          <w:rFonts w:cs="ＭＳ Ｐゴシック" w:hint="eastAsia"/>
          <w:sz w:val="24"/>
          <w:szCs w:val="24"/>
          <w:lang w:val="es-ES"/>
          <w14:ligatures w14:val="none"/>
        </w:rPr>
        <w:t>k</w:t>
      </w:r>
      <w:r w:rsidRPr="00B466B7">
        <w:rPr>
          <w:rFonts w:cs="ＭＳ Ｐゴシック"/>
          <w:sz w:val="24"/>
          <w:szCs w:val="24"/>
          <w:lang w:val="es-ES"/>
          <w14:ligatures w14:val="none"/>
        </w:rPr>
        <w:t>tor</w:t>
      </w:r>
      <w:r w:rsidRPr="00B466B7">
        <w:rPr>
          <w:rFonts w:cs="ＭＳ Ｐゴシック" w:hint="eastAsia"/>
          <w:sz w:val="24"/>
          <w:szCs w:val="24"/>
          <w:lang w:val="es-ES"/>
          <w14:ligatures w14:val="none"/>
        </w:rPr>
        <w:t xml:space="preserve"> kapag malubha ang mga sintomas o kapag hindi mapanatag ang kalooban.</w:t>
      </w:r>
    </w:p>
    <w:p w14:paraId="62C12695" w14:textId="4F98CD34" w:rsidR="004018ED" w:rsidRPr="009C72A6" w:rsidRDefault="007D0439" w:rsidP="00B466B7">
      <w:pPr>
        <w:widowControl/>
        <w:numPr>
          <w:ilvl w:val="0"/>
          <w:numId w:val="1"/>
        </w:numPr>
        <w:ind w:left="714" w:hanging="357"/>
        <w:jc w:val="left"/>
        <w:rPr>
          <w:rFonts w:cs="ＭＳ Ｐゴシック"/>
          <w:sz w:val="24"/>
          <w:szCs w:val="24"/>
          <w14:ligatures w14:val="none"/>
        </w:rPr>
      </w:pPr>
      <w:r w:rsidRPr="009C72A6">
        <w:rPr>
          <w:rFonts w:cs="ＭＳ Ｐゴシック" w:hint="eastAsia"/>
          <w:sz w:val="24"/>
          <w:szCs w:val="24"/>
          <w14:ligatures w14:val="none"/>
        </w:rPr>
        <w:t>Sundin ang payo ng doktor kapag na</w:t>
      </w:r>
      <w:r w:rsidR="00C81413" w:rsidRPr="009C72A6">
        <w:rPr>
          <w:rFonts w:cs="ＭＳ Ｐゴシック" w:hint="eastAsia"/>
          <w:sz w:val="24"/>
          <w:szCs w:val="24"/>
          <w14:ligatures w14:val="none"/>
        </w:rPr>
        <w:t>suring ma</w:t>
      </w:r>
      <w:r w:rsidRPr="009C72A6">
        <w:rPr>
          <w:rFonts w:cs="ＭＳ Ｐゴシック" w:hint="eastAsia"/>
          <w:sz w:val="24"/>
          <w:szCs w:val="24"/>
          <w14:ligatures w14:val="none"/>
        </w:rPr>
        <w:t>yroong COVID-19 kahit na walang sintomas</w:t>
      </w:r>
      <w:bookmarkEnd w:id="3"/>
      <w:bookmarkEnd w:id="5"/>
      <w:bookmarkEnd w:id="6"/>
      <w:r w:rsidRPr="009C72A6">
        <w:rPr>
          <w:rFonts w:cs="ＭＳ Ｐゴシック" w:hint="eastAsia"/>
          <w:sz w:val="24"/>
          <w:szCs w:val="24"/>
          <w14:ligatures w14:val="none"/>
        </w:rPr>
        <w:t>.</w:t>
      </w:r>
    </w:p>
    <w:sectPr w:rsidR="004018ED" w:rsidRPr="009C72A6" w:rsidSect="008739A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C717" w14:textId="77777777" w:rsidR="00A26AC5" w:rsidRDefault="00A26AC5" w:rsidP="0091085A">
      <w:r>
        <w:separator/>
      </w:r>
    </w:p>
  </w:endnote>
  <w:endnote w:type="continuationSeparator" w:id="0">
    <w:p w14:paraId="0535417D" w14:textId="77777777" w:rsidR="00A26AC5" w:rsidRDefault="00A26AC5" w:rsidP="0091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EFCE" w14:textId="77777777" w:rsidR="00A26AC5" w:rsidRDefault="00A26AC5" w:rsidP="0091085A">
      <w:r>
        <w:separator/>
      </w:r>
    </w:p>
  </w:footnote>
  <w:footnote w:type="continuationSeparator" w:id="0">
    <w:p w14:paraId="0C0EA324" w14:textId="77777777" w:rsidR="00A26AC5" w:rsidRDefault="00A26AC5" w:rsidP="0091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B0B6" w14:textId="520C9FA0" w:rsidR="0091085A" w:rsidRPr="00B466B7" w:rsidRDefault="007D0439" w:rsidP="0091085A">
    <w:pPr>
      <w:pStyle w:val="aa"/>
      <w:jc w:val="right"/>
      <w:rPr>
        <w:rFonts w:ascii="Times New Roman" w:eastAsia="ＭＳ 明朝" w:hAnsi="Times New Roman" w:cs="Times New Roman"/>
      </w:rPr>
    </w:pPr>
    <w:bookmarkStart w:id="7" w:name="_Hlk213493019"/>
    <w:bookmarkStart w:id="8" w:name="_Hlk213493020"/>
    <w:bookmarkStart w:id="9" w:name="_Hlk213493021"/>
    <w:bookmarkStart w:id="10" w:name="_Hlk213493022"/>
    <w:bookmarkStart w:id="11" w:name="_Hlk213493023"/>
    <w:bookmarkStart w:id="12" w:name="_Hlk213493024"/>
    <w:bookmarkStart w:id="13" w:name="_Hlk213493025"/>
    <w:bookmarkStart w:id="14" w:name="_Hlk213493026"/>
    <w:bookmarkStart w:id="15" w:name="_Hlk213493027"/>
    <w:bookmarkStart w:id="16" w:name="_Hlk213493028"/>
    <w:bookmarkStart w:id="17" w:name="_Hlk213493029"/>
    <w:bookmarkStart w:id="18" w:name="_Hlk213493030"/>
    <w:r w:rsidRPr="00B466B7">
      <w:rPr>
        <w:rFonts w:ascii="Times New Roman" w:eastAsia="ＭＳ 明朝" w:hAnsi="Times New Roman" w:cs="Times New Roman"/>
      </w:rPr>
      <w:t>Taon</w:t>
    </w:r>
    <w:r w:rsidR="0091085A" w:rsidRPr="00B466B7">
      <w:rPr>
        <w:rFonts w:ascii="Times New Roman" w:eastAsia="ＭＳ 明朝" w:hAnsi="Times New Roman" w:cs="Times New Roman"/>
      </w:rPr>
      <w:t xml:space="preserve">　　　</w:t>
    </w:r>
    <w:r w:rsidRPr="00B466B7">
      <w:rPr>
        <w:rFonts w:ascii="Times New Roman" w:eastAsia="ＭＳ 明朝" w:hAnsi="Times New Roman" w:cs="Times New Roman"/>
      </w:rPr>
      <w:t>Buwan</w:t>
    </w:r>
    <w:r w:rsidR="0091085A" w:rsidRPr="00B466B7">
      <w:rPr>
        <w:rFonts w:ascii="Times New Roman" w:eastAsia="ＭＳ 明朝" w:hAnsi="Times New Roman" w:cs="Times New Roman"/>
      </w:rPr>
      <w:t xml:space="preserve">　　　</w:t>
    </w:r>
    <w:r w:rsidRPr="00B466B7">
      <w:rPr>
        <w:rFonts w:ascii="Times New Roman" w:eastAsia="ＭＳ 明朝" w:hAnsi="Times New Roman" w:cs="Times New Roman"/>
      </w:rPr>
      <w:t>Araw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47C"/>
    <w:multiLevelType w:val="multilevel"/>
    <w:tmpl w:val="C980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64AFD"/>
    <w:multiLevelType w:val="multilevel"/>
    <w:tmpl w:val="058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3415D"/>
    <w:multiLevelType w:val="multilevel"/>
    <w:tmpl w:val="789A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26275"/>
    <w:multiLevelType w:val="multilevel"/>
    <w:tmpl w:val="DF9A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415904">
    <w:abstractNumId w:val="2"/>
  </w:num>
  <w:num w:numId="2" w16cid:durableId="1212234312">
    <w:abstractNumId w:val="3"/>
  </w:num>
  <w:num w:numId="3" w16cid:durableId="1184516554">
    <w:abstractNumId w:val="0"/>
  </w:num>
  <w:num w:numId="4" w16cid:durableId="106321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26"/>
    <w:rsid w:val="00014E1B"/>
    <w:rsid w:val="00047300"/>
    <w:rsid w:val="0005667F"/>
    <w:rsid w:val="000A2F2D"/>
    <w:rsid w:val="001371B5"/>
    <w:rsid w:val="001A6BBF"/>
    <w:rsid w:val="001C47FA"/>
    <w:rsid w:val="001E1273"/>
    <w:rsid w:val="0020636D"/>
    <w:rsid w:val="002102D5"/>
    <w:rsid w:val="00225336"/>
    <w:rsid w:val="00236A35"/>
    <w:rsid w:val="00247B51"/>
    <w:rsid w:val="0027457E"/>
    <w:rsid w:val="002924F6"/>
    <w:rsid w:val="00292C39"/>
    <w:rsid w:val="002C04B5"/>
    <w:rsid w:val="002C7E0E"/>
    <w:rsid w:val="002E2497"/>
    <w:rsid w:val="002F1C00"/>
    <w:rsid w:val="003819AF"/>
    <w:rsid w:val="00383E8F"/>
    <w:rsid w:val="003946CD"/>
    <w:rsid w:val="003C002B"/>
    <w:rsid w:val="003E68A6"/>
    <w:rsid w:val="004018ED"/>
    <w:rsid w:val="00442DF0"/>
    <w:rsid w:val="00483D33"/>
    <w:rsid w:val="00504CB5"/>
    <w:rsid w:val="00505EB2"/>
    <w:rsid w:val="00557ED6"/>
    <w:rsid w:val="005C31EE"/>
    <w:rsid w:val="0065196F"/>
    <w:rsid w:val="006625E6"/>
    <w:rsid w:val="00680337"/>
    <w:rsid w:val="006C1B26"/>
    <w:rsid w:val="006E135B"/>
    <w:rsid w:val="006F6656"/>
    <w:rsid w:val="00722E16"/>
    <w:rsid w:val="0074021B"/>
    <w:rsid w:val="00742D35"/>
    <w:rsid w:val="00762333"/>
    <w:rsid w:val="007965D2"/>
    <w:rsid w:val="007D03CB"/>
    <w:rsid w:val="007D0439"/>
    <w:rsid w:val="00840636"/>
    <w:rsid w:val="00847A09"/>
    <w:rsid w:val="008739AB"/>
    <w:rsid w:val="00880792"/>
    <w:rsid w:val="00896780"/>
    <w:rsid w:val="008B1F60"/>
    <w:rsid w:val="0091085A"/>
    <w:rsid w:val="00972A4B"/>
    <w:rsid w:val="00973951"/>
    <w:rsid w:val="009B081C"/>
    <w:rsid w:val="009C72A6"/>
    <w:rsid w:val="00A26305"/>
    <w:rsid w:val="00A26AC5"/>
    <w:rsid w:val="00AC1997"/>
    <w:rsid w:val="00AF7A61"/>
    <w:rsid w:val="00B466B7"/>
    <w:rsid w:val="00B7532C"/>
    <w:rsid w:val="00B8009D"/>
    <w:rsid w:val="00B94AAB"/>
    <w:rsid w:val="00C12FC3"/>
    <w:rsid w:val="00C81413"/>
    <w:rsid w:val="00CA332C"/>
    <w:rsid w:val="00CB3A20"/>
    <w:rsid w:val="00D66255"/>
    <w:rsid w:val="00DD5DFD"/>
    <w:rsid w:val="00DD7A67"/>
    <w:rsid w:val="00E029EB"/>
    <w:rsid w:val="00E1141E"/>
    <w:rsid w:val="00E445A1"/>
    <w:rsid w:val="00E61B04"/>
    <w:rsid w:val="00E83C2E"/>
    <w:rsid w:val="00EA3D18"/>
    <w:rsid w:val="00EA5A3A"/>
    <w:rsid w:val="00EB757D"/>
    <w:rsid w:val="00EC0367"/>
    <w:rsid w:val="00ED1C15"/>
    <w:rsid w:val="00F23195"/>
    <w:rsid w:val="00FB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1BBC2"/>
  <w15:chartTrackingRefBased/>
  <w15:docId w15:val="{A5921824-309C-4E8E-9268-11BFCCF5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6B7"/>
    <w:pPr>
      <w:widowControl w:val="0"/>
      <w:jc w:val="both"/>
    </w:pPr>
    <w:rPr>
      <w:rFonts w:ascii="Arial" w:eastAsia="ＭＳ Ｐゴシック" w:hAnsi="Arial"/>
    </w:rPr>
  </w:style>
  <w:style w:type="paragraph" w:styleId="1">
    <w:name w:val="heading 1"/>
    <w:basedOn w:val="a"/>
    <w:next w:val="a"/>
    <w:link w:val="10"/>
    <w:uiPriority w:val="9"/>
    <w:qFormat/>
    <w:rsid w:val="006C1B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B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B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B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B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B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B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1B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1B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1B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1B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1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B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1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B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1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B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1B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1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1B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1B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08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085A"/>
  </w:style>
  <w:style w:type="paragraph" w:styleId="ac">
    <w:name w:val="footer"/>
    <w:basedOn w:val="a"/>
    <w:link w:val="ad"/>
    <w:uiPriority w:val="99"/>
    <w:unhideWhenUsed/>
    <w:rsid w:val="009108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085A"/>
  </w:style>
  <w:style w:type="table" w:styleId="ae">
    <w:name w:val="Table Grid"/>
    <w:basedOn w:val="a1"/>
    <w:uiPriority w:val="39"/>
    <w:rsid w:val="002E2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F6656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6656"/>
    <w:pPr>
      <w:autoSpaceDE w:val="0"/>
      <w:autoSpaceDN w:val="0"/>
      <w:spacing w:before="18" w:line="283" w:lineRule="exact"/>
      <w:ind w:left="27" w:right="2"/>
      <w:jc w:val="center"/>
    </w:pPr>
    <w:rPr>
      <w:rFonts w:ascii="游ゴシック" w:eastAsia="游ゴシック" w:hAnsi="游ゴシック" w:cs="游ゴシック"/>
      <w:kern w:val="0"/>
      <w:sz w:val="22"/>
      <w14:ligatures w14:val="none"/>
    </w:rPr>
  </w:style>
  <w:style w:type="paragraph" w:styleId="af">
    <w:name w:val="Revision"/>
    <w:hidden/>
    <w:uiPriority w:val="99"/>
    <w:semiHidden/>
    <w:rsid w:val="0074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　裕子</dc:creator>
  <cp:keywords/>
  <dc:description/>
  <cp:lastModifiedBy>Sunflare(F.M)</cp:lastModifiedBy>
  <cp:revision>28</cp:revision>
  <cp:lastPrinted>2025-11-13T03:52:00Z</cp:lastPrinted>
  <dcterms:created xsi:type="dcterms:W3CDTF">2026-01-20T05:50:00Z</dcterms:created>
  <dcterms:modified xsi:type="dcterms:W3CDTF">2026-02-05T05:59:00Z</dcterms:modified>
</cp:coreProperties>
</file>